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100" w:lineRule="atLeast"/>
        <w:jc w:val="both"/>
        <w:rPr>
          <w:rFonts w:ascii="Arial" w:hAnsi="Arial"/>
          <w:b w:val="1"/>
          <w:bCs w:val="1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Arial" w:hAnsi="Arial"/>
          <w:b w:val="1"/>
          <w:bCs w:val="1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Arial" w:hAnsi="Arial"/>
          <w:b w:val="1"/>
          <w:bCs w:val="1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Style w:val="Aucun"/>
          <w:rFonts w:ascii="Arial" w:cs="Arial" w:hAnsi="Arial" w:eastAsia="Arial"/>
          <w:b w:val="0"/>
          <w:bCs w:val="0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Style w:val="Aucun"/>
          <w:rFonts w:ascii="Arial" w:hAnsi="Arial"/>
          <w:b w:val="0"/>
          <w:bCs w:val="0"/>
          <w:sz w:val="24"/>
          <w:szCs w:val="24"/>
          <w:rtl w:val="0"/>
          <w:lang w:val="fr-FR"/>
        </w:rPr>
        <w:t>Le XX/XX/</w:t>
      </w:r>
      <w:r>
        <w:rPr>
          <w:rStyle w:val="Aucun"/>
          <w:rFonts w:ascii="Arial" w:hAnsi="Arial"/>
          <w:b w:val="0"/>
          <w:bCs w:val="0"/>
          <w:sz w:val="24"/>
          <w:szCs w:val="24"/>
          <w:rtl w:val="0"/>
          <w:lang w:val="fr-FR"/>
        </w:rPr>
        <w:t>2020</w:t>
      </w:r>
    </w:p>
    <w:p>
      <w:pPr>
        <w:pStyle w:val="Normal.0"/>
        <w:spacing w:after="0" w:line="100" w:lineRule="atLeast"/>
        <w:ind w:left="283" w:firstLine="0"/>
        <w:jc w:val="both"/>
        <w:rPr>
          <w:rFonts w:ascii="Arial" w:cs="Arial" w:hAnsi="Arial" w:eastAsia="Arial"/>
          <w:outline w:val="0"/>
          <w:color w:val="000000"/>
          <w:sz w:val="24"/>
          <w:szCs w:val="24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rtl w:val="0"/>
          <w:lang w:val="fr-FR"/>
          <w14:textFill>
            <w14:solidFill>
              <w14:srgbClr w14:val="000000"/>
            </w14:solidFill>
          </w14:textFill>
        </w:rPr>
        <w:t xml:space="preserve">Le Rotary club de </w:t>
      </w:r>
      <w:r>
        <w:rPr>
          <w:rFonts w:ascii="Arial" w:hAnsi="Arial"/>
          <w:outline w:val="0"/>
          <w:color w:val="000000"/>
          <w:sz w:val="24"/>
          <w:szCs w:val="24"/>
          <w:rtl w:val="0"/>
          <w:lang w:val="fr-FR"/>
          <w14:textFill>
            <w14:solidFill>
              <w14:srgbClr w14:val="000000"/>
            </w14:solidFill>
          </w14:textFill>
        </w:rPr>
        <w:t>XXX</w:t>
      </w:r>
    </w:p>
    <w:p>
      <w:pPr>
        <w:pStyle w:val="Normal.0"/>
        <w:spacing w:after="0" w:line="100" w:lineRule="atLeast"/>
        <w:ind w:left="283" w:firstLine="0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95b3d7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outline w:val="0"/>
          <w:color w:val="000000"/>
          <w:sz w:val="24"/>
          <w:szCs w:val="24"/>
          <w:u w:color="95b3d7"/>
          <w:rtl w:val="0"/>
          <w:lang w:val="fr-FR"/>
          <w14:textFill>
            <w14:solidFill>
              <w14:srgbClr w14:val="000000"/>
            </w14:solidFill>
          </w14:textFill>
        </w:rPr>
        <w:t>à</w:t>
      </w:r>
    </w:p>
    <w:p>
      <w:pPr>
        <w:pStyle w:val="Normal.0"/>
        <w:spacing w:after="0" w:line="100" w:lineRule="atLeast"/>
        <w:ind w:left="283" w:firstLine="0"/>
        <w:jc w:val="both"/>
        <w:rPr>
          <w:rStyle w:val="Aucun"/>
          <w:rFonts w:ascii="Arial" w:cs="Arial" w:hAnsi="Arial" w:eastAsia="Arial"/>
          <w:outline w:val="0"/>
          <w:color w:val="000000"/>
          <w:sz w:val="24"/>
          <w:szCs w:val="24"/>
          <w:u w:color="548dd4"/>
          <w14:textFill>
            <w14:solidFill>
              <w14:srgbClr w14:val="000000"/>
            </w14:solidFill>
          </w14:textFill>
        </w:rPr>
      </w:pPr>
      <w:r>
        <w:rPr>
          <w:rStyle w:val="Aucun"/>
          <w:rFonts w:ascii="Arial" w:hAnsi="Arial"/>
          <w:outline w:val="0"/>
          <w:color w:val="000000"/>
          <w:sz w:val="24"/>
          <w:szCs w:val="24"/>
          <w:u w:color="548dd4"/>
          <w:rtl w:val="0"/>
          <w:lang w:val="fr-FR"/>
          <w14:textFill>
            <w14:solidFill>
              <w14:srgbClr w14:val="000000"/>
            </w14:solidFill>
          </w14:textFill>
        </w:rPr>
        <w:t>Monsieur X, Proviseur</w:t>
      </w:r>
    </w:p>
    <w:p>
      <w:pPr>
        <w:pStyle w:val="Normal.0"/>
        <w:spacing w:after="0" w:line="100" w:lineRule="atLeast"/>
        <w:ind w:left="283" w:firstLine="0"/>
        <w:jc w:val="both"/>
        <w:rPr>
          <w:rStyle w:val="Aucun"/>
          <w:rFonts w:ascii="Arial" w:cs="Arial" w:hAnsi="Arial" w:eastAsia="Arial"/>
          <w:outline w:val="0"/>
          <w:color w:val="000000"/>
          <w:sz w:val="24"/>
          <w:szCs w:val="24"/>
          <w:u w:color="548dd4"/>
          <w14:textFill>
            <w14:solidFill>
              <w14:srgbClr w14:val="000000"/>
            </w14:solidFill>
          </w14:textFill>
        </w:rPr>
      </w:pPr>
      <w:r>
        <w:rPr>
          <w:rStyle w:val="Aucun"/>
          <w:rFonts w:ascii="Arial" w:hAnsi="Arial"/>
          <w:outline w:val="0"/>
          <w:color w:val="000000"/>
          <w:sz w:val="24"/>
          <w:szCs w:val="24"/>
          <w:u w:color="548dd4"/>
          <w:rtl w:val="0"/>
          <w:lang w:val="fr-FR"/>
          <w14:textFill>
            <w14:solidFill>
              <w14:srgbClr w14:val="000000"/>
            </w14:solidFill>
          </w14:textFill>
        </w:rPr>
        <w:t>Lyc</w:t>
      </w:r>
      <w:r>
        <w:rPr>
          <w:rStyle w:val="Aucun"/>
          <w:rFonts w:ascii="Arial" w:hAnsi="Arial" w:hint="default"/>
          <w:outline w:val="0"/>
          <w:color w:val="000000"/>
          <w:sz w:val="24"/>
          <w:szCs w:val="24"/>
          <w:u w:color="548dd4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Aucun"/>
          <w:rFonts w:ascii="Arial" w:hAnsi="Arial"/>
          <w:outline w:val="0"/>
          <w:color w:val="000000"/>
          <w:sz w:val="24"/>
          <w:szCs w:val="24"/>
          <w:u w:color="548dd4"/>
          <w:rtl w:val="0"/>
          <w:lang w:val="fr-FR"/>
          <w14:textFill>
            <w14:solidFill>
              <w14:srgbClr w14:val="000000"/>
            </w14:solidFill>
          </w14:textFill>
        </w:rPr>
        <w:t>e Y</w:t>
      </w:r>
    </w:p>
    <w:p>
      <w:pPr>
        <w:pStyle w:val="Normal.0"/>
        <w:spacing w:after="0" w:line="100" w:lineRule="atLeast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</w:r>
      <w:r>
        <w:rPr>
          <w:rFonts w:ascii="Arial" w:hAnsi="Arial"/>
          <w:sz w:val="24"/>
          <w:szCs w:val="24"/>
          <w:rtl w:val="0"/>
          <w:lang w:val="fr-FR"/>
        </w:rPr>
        <w:t>Monsieur le Proviseur,</w:t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</w:r>
      <w:r>
        <w:rPr>
          <w:rFonts w:ascii="Arial" w:hAnsi="Arial"/>
          <w:sz w:val="24"/>
          <w:szCs w:val="24"/>
          <w:rtl w:val="0"/>
          <w:lang w:val="fr-FR"/>
        </w:rPr>
        <w:t xml:space="preserve">Le District 1510 du Rotary international organise un prix </w:t>
      </w: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Jeunesse et Communication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 à 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 xml:space="preserve">intention des 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>ves des classes de premi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 xml:space="preserve">re et terminale des 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tablissements publics et priv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s d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enseignement g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n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ral, technologique et professionnel. Le District couvre cinq d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partements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 Loire-Atlantique, Maine-et-Loire, Sarthe, Deux- S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>vres et Vend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e.</w:t>
      </w: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</w:r>
      <w:r>
        <w:rPr>
          <w:rFonts w:ascii="Arial" w:hAnsi="Arial"/>
          <w:sz w:val="24"/>
          <w:szCs w:val="24"/>
          <w:rtl w:val="0"/>
          <w:lang w:val="fr-FR"/>
        </w:rPr>
        <w:t>Il s'agit d'un concours dont le but est de permettre aux jeunes de s'exprimer en public et de communiquer leurs id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es. R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compensant l</w:t>
      </w:r>
      <w:r>
        <w:rPr>
          <w:rFonts w:ascii="Arial" w:hAnsi="Arial" w:hint="default"/>
          <w:sz w:val="24"/>
          <w:szCs w:val="24"/>
          <w:rtl w:val="0"/>
          <w:lang w:val="fr-FR"/>
        </w:rPr>
        <w:t>’é</w:t>
      </w:r>
      <w:r>
        <w:rPr>
          <w:rFonts w:ascii="Arial" w:hAnsi="Arial"/>
          <w:sz w:val="24"/>
          <w:szCs w:val="24"/>
          <w:rtl w:val="0"/>
          <w:lang w:val="fr-FR"/>
        </w:rPr>
        <w:t>loquence des jeunes, il s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int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>gre parfaitement dans la r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forme du bac avec son grand oral comme un entra</w:t>
      </w:r>
      <w:r>
        <w:rPr>
          <w:rFonts w:ascii="Arial" w:hAnsi="Arial" w:hint="default"/>
          <w:sz w:val="24"/>
          <w:szCs w:val="24"/>
          <w:rtl w:val="0"/>
          <w:lang w:val="fr-FR"/>
        </w:rPr>
        <w:t>î</w:t>
      </w:r>
      <w:r>
        <w:rPr>
          <w:rFonts w:ascii="Arial" w:hAnsi="Arial"/>
          <w:sz w:val="24"/>
          <w:szCs w:val="24"/>
          <w:rtl w:val="0"/>
          <w:lang w:val="fr-FR"/>
        </w:rPr>
        <w:t xml:space="preserve">nement 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à 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’é</w:t>
      </w:r>
      <w:r>
        <w:rPr>
          <w:rFonts w:ascii="Arial" w:hAnsi="Arial"/>
          <w:sz w:val="24"/>
          <w:szCs w:val="24"/>
          <w:rtl w:val="0"/>
          <w:lang w:val="fr-FR"/>
        </w:rPr>
        <w:t>preuve. Le sujet cette ann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e est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</w:t>
      </w:r>
    </w:p>
    <w:p>
      <w:pPr>
        <w:pStyle w:val="Normal (Web)"/>
        <w:spacing w:before="80" w:after="0"/>
        <w:ind w:left="850" w:right="561" w:firstLine="0"/>
        <w:jc w:val="both"/>
        <w:rPr>
          <w:rStyle w:val="Aucun"/>
          <w:rFonts w:ascii="Arial" w:cs="Arial" w:hAnsi="Arial" w:eastAsia="Arial"/>
          <w:i w:val="1"/>
          <w:iCs w:val="1"/>
          <w:outline w:val="0"/>
          <w:color w:val="2e74b5"/>
          <w:u w:color="2e74b5"/>
          <w14:textFill>
            <w14:solidFill>
              <w14:srgbClr w14:val="2E74B5"/>
            </w14:solidFill>
          </w14:textFill>
        </w:rPr>
      </w:pPr>
      <w:r>
        <w:rPr>
          <w:rStyle w:val="Aucun"/>
          <w:rFonts w:ascii="Arial" w:hAnsi="Arial" w:hint="default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« </w:t>
      </w:r>
      <w:r>
        <w:rPr>
          <w:rStyle w:val="Aucun"/>
          <w:rFonts w:ascii="Arial" w:hAnsi="Arial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La crise sanitaire v</w:t>
      </w:r>
      <w:r>
        <w:rPr>
          <w:rStyle w:val="Aucun"/>
          <w:rFonts w:ascii="Arial" w:hAnsi="Arial" w:hint="default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é</w:t>
      </w:r>
      <w:r>
        <w:rPr>
          <w:rStyle w:val="Aucun"/>
          <w:rFonts w:ascii="Arial" w:hAnsi="Arial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 xml:space="preserve">cue en 2020 peut-elle amener </w:t>
      </w:r>
      <w:r>
        <w:rPr>
          <w:rStyle w:val="Aucun"/>
          <w:rFonts w:ascii="Arial" w:hAnsi="Arial" w:hint="default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 xml:space="preserve">à </w:t>
      </w:r>
      <w:r>
        <w:rPr>
          <w:rStyle w:val="Aucun"/>
          <w:rFonts w:ascii="Arial" w:hAnsi="Arial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une meilleure prise de</w:t>
      </w: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359999</wp:posOffset>
            </wp:positionH>
            <wp:positionV relativeFrom="page">
              <wp:posOffset>359999</wp:posOffset>
            </wp:positionV>
            <wp:extent cx="3233296" cy="452953"/>
            <wp:effectExtent l="0" t="0" r="0" b="0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ogo+Them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3296" cy="45295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Aucun"/>
          <w:rFonts w:ascii="Arial" w:hAnsi="Arial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 xml:space="preserve"> conscience </w:t>
      </w:r>
      <w:r>
        <w:rPr>
          <w:rStyle w:val="Aucun"/>
          <w:rFonts w:ascii="Arial" w:hAnsi="Arial" w:hint="default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é</w:t>
      </w:r>
      <w:r>
        <w:rPr>
          <w:rStyle w:val="Aucun"/>
          <w:rFonts w:ascii="Arial" w:hAnsi="Arial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cologique?</w:t>
      </w:r>
      <w:r>
        <w:rPr>
          <w:rStyle w:val="Aucun"/>
          <w:rFonts w:ascii="Arial" w:hAnsi="Arial" w:hint="default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 »</w:t>
      </w: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</w:r>
      <w:r>
        <w:rPr>
          <w:rFonts w:ascii="Arial" w:hAnsi="Arial"/>
          <w:sz w:val="24"/>
          <w:szCs w:val="24"/>
          <w:rtl w:val="0"/>
          <w:lang w:val="fr-FR"/>
        </w:rPr>
        <w:t>Vous trouverez en documents joints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 le R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>glement du prix, la fiche d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 xml:space="preserve">inscription et 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affiche du concours.</w:t>
      </w: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</w:r>
      <w:r>
        <w:rPr>
          <w:rFonts w:ascii="Arial" w:hAnsi="Arial"/>
          <w:sz w:val="24"/>
          <w:szCs w:val="24"/>
          <w:rtl w:val="0"/>
          <w:lang w:val="fr-FR"/>
        </w:rPr>
        <w:t>Pour ce qui concerne la ville de XXXX, nous proposons d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organiser avec votre accord une s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lection locale le XX/XX/XXXX au Lyc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 xml:space="preserve">e. Les candidats retenus recevront des prix de XX 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à </w:t>
      </w:r>
      <w:r>
        <w:rPr>
          <w:rFonts w:ascii="Arial" w:hAnsi="Arial"/>
          <w:sz w:val="24"/>
          <w:szCs w:val="24"/>
          <w:rtl w:val="0"/>
          <w:lang w:val="fr-FR"/>
        </w:rPr>
        <w:t>XXX euros.</w:t>
      </w: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</w:r>
      <w:r>
        <w:rPr>
          <w:rFonts w:ascii="Arial" w:hAnsi="Arial"/>
          <w:sz w:val="24"/>
          <w:szCs w:val="24"/>
          <w:rtl w:val="0"/>
          <w:lang w:val="fr-FR"/>
        </w:rPr>
        <w:t xml:space="preserve">Nous serions heureux que des 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 xml:space="preserve">ves de votre 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 xml:space="preserve">tablissement puissent participer 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à </w:t>
      </w:r>
      <w:r>
        <w:rPr>
          <w:rFonts w:ascii="Arial" w:hAnsi="Arial"/>
          <w:sz w:val="24"/>
          <w:szCs w:val="24"/>
          <w:rtl w:val="0"/>
          <w:lang w:val="fr-FR"/>
        </w:rPr>
        <w:t>ce concours. La pr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sence et l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encadrement par des enseignants volontaires seraient un plus mais ne sont pas obligatoires.</w:t>
      </w: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La date limite d'inscription est fix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 xml:space="preserve">e au </w:t>
      </w:r>
      <w:r>
        <w:rPr>
          <w:rFonts w:ascii="Arial" w:hAnsi="Arial"/>
          <w:sz w:val="24"/>
          <w:szCs w:val="24"/>
          <w:rtl w:val="0"/>
          <w:lang w:val="fr-FR"/>
        </w:rPr>
        <w:t>XX/XX/XXXX.</w:t>
      </w: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</w:r>
      <w:r>
        <w:rPr>
          <w:rFonts w:ascii="Arial" w:hAnsi="Arial"/>
          <w:sz w:val="24"/>
          <w:szCs w:val="24"/>
          <w:rtl w:val="0"/>
          <w:lang w:val="fr-FR"/>
        </w:rPr>
        <w:t>Dans l'attente d'une r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ponse que nous esp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 xml:space="preserve">rons positive, </w:t>
      </w:r>
      <w:r>
        <w:rPr>
          <w:rFonts w:ascii="Arial" w:hAnsi="Arial"/>
          <w:sz w:val="24"/>
          <w:szCs w:val="24"/>
          <w:rtl w:val="0"/>
          <w:lang w:val="fr-FR"/>
        </w:rPr>
        <w:t>veuillez recevoir</w:t>
      </w:r>
      <w:r>
        <w:rPr>
          <w:rFonts w:ascii="Arial" w:hAnsi="Arial"/>
          <w:sz w:val="24"/>
          <w:szCs w:val="24"/>
          <w:rtl w:val="0"/>
          <w:lang w:val="fr-FR"/>
        </w:rPr>
        <w:t>, Monsieur le Proviseur,</w:t>
      </w:r>
      <w:r>
        <w:rPr>
          <w:rFonts w:ascii="Arial" w:hAnsi="Arial"/>
          <w:sz w:val="24"/>
          <w:szCs w:val="24"/>
          <w:rtl w:val="0"/>
          <w:lang w:val="fr-FR"/>
        </w:rPr>
        <w:t xml:space="preserve"> nos respectueuses salutations.</w:t>
      </w: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before="80" w:after="0" w:line="240" w:lineRule="auto"/>
        <w:ind w:left="850" w:right="561" w:firstLine="0"/>
        <w:jc w:val="both"/>
        <w:rPr>
          <w:rStyle w:val="Aucun"/>
          <w:rFonts w:ascii="Arial" w:cs="Arial" w:hAnsi="Arial" w:eastAsia="Arial"/>
          <w:outline w:val="0"/>
          <w:color w:val="000000"/>
          <w:sz w:val="24"/>
          <w:szCs w:val="24"/>
          <w:u w:color="548dd4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sz w:val="24"/>
          <w:szCs w:val="24"/>
        </w:rPr>
        <w:tab/>
      </w:r>
      <w:r>
        <w:rPr>
          <w:rStyle w:val="Aucun"/>
          <w:rFonts w:ascii="Arial" w:hAnsi="Arial"/>
          <w:outline w:val="0"/>
          <w:color w:val="000000"/>
          <w:sz w:val="24"/>
          <w:szCs w:val="24"/>
          <w:u w:color="548dd4"/>
          <w:rtl w:val="0"/>
          <w:lang w:val="fr-FR"/>
          <w14:textFill>
            <w14:solidFill>
              <w14:srgbClr w14:val="000000"/>
            </w14:solidFill>
          </w14:textFill>
        </w:rPr>
        <w:t>Z, Le responsable du concours</w:t>
      </w: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before="80" w:after="0" w:line="240" w:lineRule="auto"/>
        <w:ind w:left="850" w:right="561" w:firstLine="0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before="80" w:after="0" w:line="240" w:lineRule="auto"/>
        <w:ind w:left="850" w:right="561" w:firstLine="0"/>
        <w:jc w:val="both"/>
      </w:pPr>
      <w:r>
        <w:rPr>
          <w:rFonts w:ascii="Arial" w:hAnsi="Arial"/>
          <w:sz w:val="24"/>
          <w:szCs w:val="24"/>
          <w:rtl w:val="0"/>
          <w:lang w:val="fr-FR"/>
        </w:rPr>
        <w:t>PJ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 R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>glement du concours, Fiche d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inscription</w:t>
      </w:r>
      <w:r>
        <w:rPr>
          <w:rFonts w:ascii="Arial" w:hAnsi="Arial"/>
          <w:sz w:val="24"/>
          <w:szCs w:val="24"/>
          <w:rtl w:val="0"/>
          <w:lang w:val="fr-FR"/>
        </w:rPr>
        <w:t>, Affiche du concours</w:t>
      </w:r>
      <w:r>
        <w:rPr>
          <w:rFonts w:ascii="Arial" w:hAnsi="Arial"/>
          <w:sz w:val="24"/>
          <w:szCs w:val="24"/>
          <w:rtl w:val="0"/>
          <w:lang w:val="fr-FR"/>
        </w:rPr>
        <w:t>.</w:t>
      </w:r>
    </w:p>
    <w:sectPr>
      <w:headerReference w:type="default" r:id="rId5"/>
      <w:footerReference w:type="default" r:id="rId6"/>
      <w:pgSz w:w="11900" w:h="16840" w:orient="portrait"/>
      <w:pgMar w:top="567" w:right="567" w:bottom="567" w:left="567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a"/>
      <w:spacing w:val="0"/>
      <w:kern w:val="1"/>
      <w:position w:val="0"/>
      <w:sz w:val="22"/>
      <w:szCs w:val="22"/>
      <w:u w:val="none" w:color="00000a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A"/>
        </w14:solidFill>
      </w14:textFill>
    </w:rPr>
  </w:style>
  <w:style w:type="character" w:styleId="Aucun">
    <w:name w:val="Aucun"/>
    <w:rPr>
      <w:lang w:val="fr-FR"/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19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